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38"/>
          <w:szCs w:val="38"/>
          <w:rtl w:val="0"/>
        </w:rPr>
        <w:t xml:space="preserve">Tento materiál slouží ke sdílení.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8"/>
          <w:szCs w:val="38"/>
        </w:rPr>
        <w:drawing>
          <wp:inline distB="0" distT="0" distL="0" distR="0">
            <wp:extent cx="3962400" cy="3600450"/>
            <wp:effectExtent b="0" l="0" r="0" t="0"/>
            <wp:docPr descr="https://lh5.googleusercontent.com/VyPTWDUMUR44XFzQ6Z96622Mc86fgj_ly6r81H4V14ShY0z7UwSjtlLKqUBoRMPPstomeF49nSG8C-kPq2F4QLzLJX-iRsDTCbxgQXdogGK6KAtT0rczmtwbuIMhfZBtFz51TQyCykac" id="1" name="image1.png"/>
            <a:graphic>
              <a:graphicData uri="http://schemas.openxmlformats.org/drawingml/2006/picture">
                <pic:pic>
                  <pic:nvPicPr>
                    <pic:cNvPr descr="https://lh5.googleusercontent.com/VyPTWDUMUR44XFzQ6Z96622Mc86fgj_ly6r81H4V14ShY0z7UwSjtlLKqUBoRMPPstomeF49nSG8C-kPq2F4QLzLJX-iRsDTCbxgQXdogGK6KAtT0rczmtwbuIMhfZBtFz51TQyCykac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600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Najdete nás na sítích: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114425" cy="600075"/>
            <wp:effectExtent b="0" l="0" r="0" t="0"/>
            <wp:docPr descr="https://lh3.googleusercontent.com/Una7LXm-6-VocG72uW8x57WrrK5WYYluMuMNfWZz-ed3af40gKRUvQYaeYh-3lSDGjKzzVY4Iq1-AtlaaGuthH0p6DtzTk8YeI_kGDYG-Mv7u6p9t1SKzuYIhhge8CRp8TQ1YZhdFDwq" id="2" name="image2.png"/>
            <a:graphic>
              <a:graphicData uri="http://schemas.openxmlformats.org/drawingml/2006/picture">
                <pic:pic>
                  <pic:nvPicPr>
                    <pic:cNvPr descr="https://lh3.googleusercontent.com/Una7LXm-6-VocG72uW8x57WrrK5WYYluMuMNfWZz-ed3af40gKRUvQYaeYh-3lSDGjKzzVY4Iq1-AtlaaGuthH0p6DtzTk8YeI_kGDYG-Mv7u6p9t1SKzuYIhhge8CRp8TQ1YZhdFDwq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00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Materiály do výuky - Vačice z lavice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vacice_z_lavice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s materiálem pracovat?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Obsah: Kartičky shody přísudku s podmětem ve všech rodech a běhačka k procvičení pravopisu ženského a středního rodu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 aktivitou třízení by mělo předcházet vyvození shody přísudku a podmětu – kde shoda nastává, jak ji poznáme, proč tomu tak je…a tak dále.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Necháme děti třídit nejprve slova rodu ženského a středního – měly by najít kritérium a objevit pravidlo pro psaní koncovky podle rodu podmětu.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Poté přidáme rod mužský životný a neživotný.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Materiál obsahuje také procvičovací běhačku na rod ženský a střední, kterou můžete využít v mezičase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kartičky se slovesy v infinitivu a čísly rozmístíme po třídě/chodbě. Doplňovačku nakopírujeme podle počtu žáků. Žáci vybíhají z lavice, zapamatují si číslo kartičky a infinitiv a doplní jej k příslušné větě ve správném tvaru a určí pravopis podle podmětu. </w:t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2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74"/>
        <w:gridCol w:w="3074"/>
        <w:gridCol w:w="3074"/>
        <w:tblGridChange w:id="0">
          <w:tblGrid>
            <w:gridCol w:w="3074"/>
            <w:gridCol w:w="3074"/>
            <w:gridCol w:w="3074"/>
          </w:tblGrid>
        </w:tblGridChange>
      </w:tblGrid>
      <w:tr>
        <w:trPr>
          <w:cantSplit w:val="0"/>
          <w:trHeight w:val="1421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br w:type="textWrapping"/>
              <w:t xml:space="preserve">žížaly se vrtěly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br w:type="textWrapping"/>
              <w:t xml:space="preserve">kadeřnice stříhaly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kobyly se proháněly</w:t>
            </w:r>
          </w:p>
        </w:tc>
      </w:tr>
      <w:tr>
        <w:trPr>
          <w:cantSplit w:val="0"/>
          <w:trHeight w:val="1342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kamarádky povídaly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br w:type="textWrapping"/>
              <w:t xml:space="preserve">srnky se bály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kravaty se vázaly</w:t>
            </w:r>
          </w:p>
        </w:tc>
      </w:tr>
      <w:tr>
        <w:trPr>
          <w:cantSplit w:val="0"/>
          <w:trHeight w:val="1342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kočky se protahovaly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mikiny se praly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mísy se vysypaly</w:t>
            </w:r>
          </w:p>
        </w:tc>
      </w:tr>
      <w:tr>
        <w:trPr>
          <w:cantSplit w:val="0"/>
          <w:trHeight w:val="1342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cesty se klikatily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planety se točily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holky vyběhly</w:t>
            </w:r>
          </w:p>
        </w:tc>
      </w:tr>
      <w:tr>
        <w:trPr>
          <w:cantSplit w:val="0"/>
          <w:trHeight w:val="142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babičky četly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situace se opakovaly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kachny plavaly</w:t>
            </w:r>
          </w:p>
        </w:tc>
      </w:tr>
      <w:tr>
        <w:trPr>
          <w:cantSplit w:val="0"/>
          <w:trHeight w:val="1342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štěňata si hrála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miminka plakala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koťata spala</w:t>
            </w:r>
          </w:p>
        </w:tc>
      </w:tr>
      <w:tr>
        <w:trPr>
          <w:cantSplit w:val="0"/>
          <w:trHeight w:val="1421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dvě stavení stála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moře se slévala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kuřata hrabala</w:t>
            </w:r>
          </w:p>
        </w:tc>
      </w:tr>
      <w:tr>
        <w:trPr>
          <w:cantSplit w:val="0"/>
          <w:trHeight w:val="1342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děti si hrály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rána byla chladná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lepidla lepila</w:t>
            </w:r>
          </w:p>
        </w:tc>
      </w:tr>
      <w:tr>
        <w:trPr>
          <w:cantSplit w:val="0"/>
          <w:trHeight w:val="1421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mýdla voněla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města se rozrůstala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košťata zametala</w:t>
            </w:r>
          </w:p>
        </w:tc>
      </w:tr>
      <w:tr>
        <w:trPr>
          <w:cantSplit w:val="0"/>
          <w:trHeight w:val="1342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jídla se ohřívala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zábradlí se viklala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divadla se otevřela</w:t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74"/>
        <w:gridCol w:w="3074"/>
        <w:gridCol w:w="3074"/>
        <w:tblGridChange w:id="0">
          <w:tblGrid>
            <w:gridCol w:w="3074"/>
            <w:gridCol w:w="3074"/>
            <w:gridCol w:w="3074"/>
          </w:tblGrid>
        </w:tblGridChange>
      </w:tblGrid>
      <w:tr>
        <w:trPr>
          <w:cantSplit w:val="0"/>
          <w:trHeight w:val="1421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br w:type="textWrapping"/>
              <w:t xml:space="preserve">muži volali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námořníci zpívali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holubi vrkali</w:t>
            </w:r>
          </w:p>
        </w:tc>
      </w:tr>
      <w:tr>
        <w:trPr>
          <w:cantSplit w:val="0"/>
          <w:trHeight w:val="1342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pávi se procházeli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br w:type="textWrapping"/>
              <w:t xml:space="preserve">lvi spali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trpaslíci stáli</w:t>
            </w:r>
          </w:p>
        </w:tc>
      </w:tr>
      <w:tr>
        <w:trPr>
          <w:cantSplit w:val="0"/>
          <w:trHeight w:val="1342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kluci přiběhli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soudci je odsoudili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tenisté vyhráli</w:t>
            </w:r>
          </w:p>
        </w:tc>
      </w:tr>
      <w:tr>
        <w:trPr>
          <w:cantSplit w:val="0"/>
          <w:trHeight w:val="1342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hokejisté bruslili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jeleni se pásli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tatínci si povídali</w:t>
            </w:r>
          </w:p>
        </w:tc>
      </w:tr>
      <w:tr>
        <w:trPr>
          <w:cantSplit w:val="0"/>
          <w:trHeight w:val="1421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sousedé nás navštívili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přátelé nás opustili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učitelé se smáli</w:t>
            </w:r>
          </w:p>
        </w:tc>
      </w:tr>
      <w:tr>
        <w:trPr>
          <w:cantSplit w:val="0"/>
          <w:trHeight w:val="1342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lodě pluly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hrnce se blýskaly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telefony zvonily</w:t>
            </w:r>
          </w:p>
        </w:tc>
      </w:tr>
      <w:tr>
        <w:trPr>
          <w:cantSplit w:val="0"/>
          <w:trHeight w:val="1421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stromy vyrostly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vlaky se zpozdily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plesy byly zahájeny</w:t>
            </w:r>
          </w:p>
        </w:tc>
      </w:tr>
      <w:tr>
        <w:trPr>
          <w:cantSplit w:val="0"/>
          <w:trHeight w:val="1342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sýry páchly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brány se zavřely 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hrady spadly</w:t>
            </w:r>
          </w:p>
        </w:tc>
      </w:tr>
      <w:tr>
        <w:trPr>
          <w:cantSplit w:val="0"/>
          <w:trHeight w:val="1421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klíče zachrastily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lesy rostly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duby se zelenaly</w:t>
            </w:r>
          </w:p>
        </w:tc>
      </w:tr>
      <w:tr>
        <w:trPr>
          <w:cantSplit w:val="0"/>
          <w:trHeight w:val="1342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rampouchy tály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sny se zdály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koberce se vyklepaly</w:t>
            </w:r>
          </w:p>
        </w:tc>
      </w:tr>
    </w:tbl>
    <w:p w:rsidR="00000000" w:rsidDel="00000000" w:rsidP="00000000" w:rsidRDefault="00000000" w:rsidRPr="00000000" w14:paraId="0000008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Sousedky ___________________</w:t>
      </w:r>
    </w:p>
    <w:p w:rsidR="00000000" w:rsidDel="00000000" w:rsidP="00000000" w:rsidRDefault="00000000" w:rsidRPr="00000000" w14:paraId="0000008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Kamarádky dlouze __________________.</w:t>
      </w:r>
    </w:p>
    <w:p w:rsidR="00000000" w:rsidDel="00000000" w:rsidP="00000000" w:rsidRDefault="00000000" w:rsidRPr="00000000" w14:paraId="0000008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Hříbata _____________ po louce. </w:t>
      </w:r>
    </w:p>
    <w:p w:rsidR="00000000" w:rsidDel="00000000" w:rsidP="00000000" w:rsidRDefault="00000000" w:rsidRPr="00000000" w14:paraId="0000008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Vedle počítače ____________ dvě myši.</w:t>
      </w:r>
    </w:p>
    <w:p w:rsidR="00000000" w:rsidDel="00000000" w:rsidP="00000000" w:rsidRDefault="00000000" w:rsidRPr="00000000" w14:paraId="0000008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Mince se __________________ pod pohovku.</w:t>
      </w:r>
    </w:p>
    <w:p w:rsidR="00000000" w:rsidDel="00000000" w:rsidP="00000000" w:rsidRDefault="00000000" w:rsidRPr="00000000" w14:paraId="0000008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Už _________________ všechna poupata?</w:t>
      </w:r>
    </w:p>
    <w:p w:rsidR="00000000" w:rsidDel="00000000" w:rsidP="00000000" w:rsidRDefault="00000000" w:rsidRPr="00000000" w14:paraId="0000008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Lékařky ______________ každý den.</w:t>
      </w:r>
    </w:p>
    <w:p w:rsidR="00000000" w:rsidDel="00000000" w:rsidP="00000000" w:rsidRDefault="00000000" w:rsidRPr="00000000" w14:paraId="0000008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Úřednice ______________ za přepážkami.</w:t>
      </w:r>
    </w:p>
    <w:p w:rsidR="00000000" w:rsidDel="00000000" w:rsidP="00000000" w:rsidRDefault="00000000" w:rsidRPr="00000000" w14:paraId="0000008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Batolata ______________ první slova.</w:t>
      </w:r>
    </w:p>
    <w:p w:rsidR="00000000" w:rsidDel="00000000" w:rsidP="00000000" w:rsidRDefault="00000000" w:rsidRPr="00000000" w14:paraId="0000008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 Děti se ____________ kolem hřiště.</w:t>
      </w:r>
    </w:p>
    <w:p w:rsidR="00000000" w:rsidDel="00000000" w:rsidP="00000000" w:rsidRDefault="00000000" w:rsidRPr="00000000" w14:paraId="0000008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Sousedky ___________________</w:t>
      </w:r>
    </w:p>
    <w:p w:rsidR="00000000" w:rsidDel="00000000" w:rsidP="00000000" w:rsidRDefault="00000000" w:rsidRPr="00000000" w14:paraId="0000009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Kamarádky dlouze __________________.</w:t>
      </w:r>
    </w:p>
    <w:p w:rsidR="00000000" w:rsidDel="00000000" w:rsidP="00000000" w:rsidRDefault="00000000" w:rsidRPr="00000000" w14:paraId="0000009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Hříbata _____________ po louce. </w:t>
      </w:r>
    </w:p>
    <w:p w:rsidR="00000000" w:rsidDel="00000000" w:rsidP="00000000" w:rsidRDefault="00000000" w:rsidRPr="00000000" w14:paraId="0000009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Vedle počítače ____________ dvě myši.</w:t>
      </w:r>
    </w:p>
    <w:p w:rsidR="00000000" w:rsidDel="00000000" w:rsidP="00000000" w:rsidRDefault="00000000" w:rsidRPr="00000000" w14:paraId="0000009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Mince se __________________ pod pohovku.</w:t>
      </w:r>
    </w:p>
    <w:p w:rsidR="00000000" w:rsidDel="00000000" w:rsidP="00000000" w:rsidRDefault="00000000" w:rsidRPr="00000000" w14:paraId="0000009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Už _________________ všechna poupata?</w:t>
      </w:r>
    </w:p>
    <w:p w:rsidR="00000000" w:rsidDel="00000000" w:rsidP="00000000" w:rsidRDefault="00000000" w:rsidRPr="00000000" w14:paraId="0000009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Lékařky ______________ každý den.</w:t>
      </w:r>
    </w:p>
    <w:p w:rsidR="00000000" w:rsidDel="00000000" w:rsidP="00000000" w:rsidRDefault="00000000" w:rsidRPr="00000000" w14:paraId="0000009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Úřednice ______________ za přepážkami.</w:t>
      </w:r>
    </w:p>
    <w:p w:rsidR="00000000" w:rsidDel="00000000" w:rsidP="00000000" w:rsidRDefault="00000000" w:rsidRPr="00000000" w14:paraId="0000009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Batolata ______________ první slova.</w:t>
      </w:r>
    </w:p>
    <w:p w:rsidR="00000000" w:rsidDel="00000000" w:rsidP="00000000" w:rsidRDefault="00000000" w:rsidRPr="00000000" w14:paraId="0000009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 Děti si ____________ kolem hřiště.</w:t>
      </w:r>
    </w:p>
    <w:p w:rsidR="00000000" w:rsidDel="00000000" w:rsidP="00000000" w:rsidRDefault="00000000" w:rsidRPr="00000000" w14:paraId="0000009A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5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0"/>
        <w:gridCol w:w="4260"/>
        <w:tblGridChange w:id="0">
          <w:tblGrid>
            <w:gridCol w:w="4260"/>
            <w:gridCol w:w="4260"/>
          </w:tblGrid>
        </w:tblGridChange>
      </w:tblGrid>
      <w:tr>
        <w:trPr>
          <w:cantSplit w:val="0"/>
          <w:trHeight w:val="2422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tabs>
                <w:tab w:val="left" w:leader="none" w:pos="1020"/>
              </w:tabs>
              <w:jc w:val="center"/>
              <w:rPr>
                <w:sz w:val="72"/>
                <w:szCs w:val="72"/>
              </w:rPr>
            </w:pPr>
            <w:r w:rsidDel="00000000" w:rsidR="00000000" w:rsidRPr="00000000">
              <w:rPr>
                <w:sz w:val="72"/>
                <w:szCs w:val="72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1020"/>
              </w:tabs>
              <w:jc w:val="center"/>
              <w:rPr>
                <w:sz w:val="72"/>
                <w:szCs w:val="72"/>
              </w:rPr>
            </w:pPr>
            <w:r w:rsidDel="00000000" w:rsidR="00000000" w:rsidRPr="00000000">
              <w:rPr>
                <w:sz w:val="72"/>
                <w:szCs w:val="72"/>
                <w:rtl w:val="0"/>
              </w:rPr>
              <w:t xml:space="preserve">povídat si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360" w:lineRule="auto"/>
              <w:jc w:val="center"/>
              <w:rPr>
                <w:sz w:val="72"/>
                <w:szCs w:val="72"/>
              </w:rPr>
            </w:pPr>
            <w:r w:rsidDel="00000000" w:rsidR="00000000" w:rsidRPr="00000000">
              <w:rPr>
                <w:sz w:val="72"/>
                <w:szCs w:val="72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9E">
            <w:pPr>
              <w:spacing w:line="360" w:lineRule="auto"/>
              <w:jc w:val="center"/>
              <w:rPr>
                <w:sz w:val="72"/>
                <w:szCs w:val="72"/>
              </w:rPr>
            </w:pPr>
            <w:r w:rsidDel="00000000" w:rsidR="00000000" w:rsidRPr="00000000">
              <w:rPr>
                <w:sz w:val="72"/>
                <w:szCs w:val="72"/>
                <w:rtl w:val="0"/>
              </w:rPr>
              <w:t xml:space="preserve">telefonovat</w:t>
            </w:r>
          </w:p>
        </w:tc>
      </w:tr>
      <w:tr>
        <w:trPr>
          <w:cantSplit w:val="0"/>
          <w:trHeight w:val="2422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line="360" w:lineRule="auto"/>
              <w:jc w:val="center"/>
              <w:rPr>
                <w:sz w:val="72"/>
                <w:szCs w:val="72"/>
              </w:rPr>
            </w:pPr>
            <w:r w:rsidDel="00000000" w:rsidR="00000000" w:rsidRPr="00000000">
              <w:rPr>
                <w:sz w:val="72"/>
                <w:szCs w:val="72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A0">
            <w:pPr>
              <w:spacing w:line="360" w:lineRule="auto"/>
              <w:jc w:val="center"/>
              <w:rPr>
                <w:sz w:val="72"/>
                <w:szCs w:val="72"/>
              </w:rPr>
            </w:pPr>
            <w:r w:rsidDel="00000000" w:rsidR="00000000" w:rsidRPr="00000000">
              <w:rPr>
                <w:sz w:val="72"/>
                <w:szCs w:val="72"/>
                <w:rtl w:val="0"/>
              </w:rPr>
              <w:t xml:space="preserve">pobíhat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360" w:lineRule="auto"/>
              <w:jc w:val="center"/>
              <w:rPr>
                <w:sz w:val="72"/>
                <w:szCs w:val="72"/>
              </w:rPr>
            </w:pPr>
            <w:r w:rsidDel="00000000" w:rsidR="00000000" w:rsidRPr="00000000">
              <w:rPr>
                <w:sz w:val="72"/>
                <w:szCs w:val="72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A2">
            <w:pPr>
              <w:spacing w:line="360" w:lineRule="auto"/>
              <w:jc w:val="center"/>
              <w:rPr>
                <w:sz w:val="72"/>
                <w:szCs w:val="72"/>
              </w:rPr>
            </w:pPr>
            <w:r w:rsidDel="00000000" w:rsidR="00000000" w:rsidRPr="00000000">
              <w:rPr>
                <w:sz w:val="72"/>
                <w:szCs w:val="72"/>
                <w:rtl w:val="0"/>
              </w:rPr>
              <w:t xml:space="preserve">ležet</w:t>
            </w:r>
          </w:p>
        </w:tc>
      </w:tr>
      <w:tr>
        <w:trPr>
          <w:cantSplit w:val="0"/>
          <w:trHeight w:val="2422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line="360" w:lineRule="auto"/>
              <w:jc w:val="center"/>
              <w:rPr>
                <w:sz w:val="72"/>
                <w:szCs w:val="72"/>
              </w:rPr>
            </w:pPr>
            <w:r w:rsidDel="00000000" w:rsidR="00000000" w:rsidRPr="00000000">
              <w:rPr>
                <w:sz w:val="72"/>
                <w:szCs w:val="72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A4">
            <w:pPr>
              <w:spacing w:line="360" w:lineRule="auto"/>
              <w:jc w:val="center"/>
              <w:rPr>
                <w:sz w:val="72"/>
                <w:szCs w:val="72"/>
              </w:rPr>
            </w:pPr>
            <w:r w:rsidDel="00000000" w:rsidR="00000000" w:rsidRPr="00000000">
              <w:rPr>
                <w:sz w:val="72"/>
                <w:szCs w:val="72"/>
                <w:rtl w:val="0"/>
              </w:rPr>
              <w:t xml:space="preserve">zakutálet se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360" w:lineRule="auto"/>
              <w:jc w:val="center"/>
              <w:rPr>
                <w:sz w:val="72"/>
                <w:szCs w:val="72"/>
              </w:rPr>
            </w:pPr>
            <w:r w:rsidDel="00000000" w:rsidR="00000000" w:rsidRPr="00000000">
              <w:rPr>
                <w:sz w:val="72"/>
                <w:szCs w:val="72"/>
                <w:rtl w:val="0"/>
              </w:rPr>
              <w:t xml:space="preserve">6.</w:t>
            </w:r>
          </w:p>
          <w:p w:rsidR="00000000" w:rsidDel="00000000" w:rsidP="00000000" w:rsidRDefault="00000000" w:rsidRPr="00000000" w14:paraId="000000A6">
            <w:pPr>
              <w:spacing w:line="360" w:lineRule="auto"/>
              <w:jc w:val="center"/>
              <w:rPr>
                <w:sz w:val="72"/>
                <w:szCs w:val="72"/>
              </w:rPr>
            </w:pPr>
            <w:r w:rsidDel="00000000" w:rsidR="00000000" w:rsidRPr="00000000">
              <w:rPr>
                <w:sz w:val="72"/>
                <w:szCs w:val="72"/>
                <w:rtl w:val="0"/>
              </w:rPr>
              <w:t xml:space="preserve">rozkvést</w:t>
            </w:r>
          </w:p>
        </w:tc>
      </w:tr>
      <w:tr>
        <w:trPr>
          <w:cantSplit w:val="0"/>
          <w:trHeight w:val="2422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line="360" w:lineRule="auto"/>
              <w:jc w:val="center"/>
              <w:rPr>
                <w:sz w:val="72"/>
                <w:szCs w:val="72"/>
              </w:rPr>
            </w:pPr>
            <w:r w:rsidDel="00000000" w:rsidR="00000000" w:rsidRPr="00000000">
              <w:rPr>
                <w:sz w:val="72"/>
                <w:szCs w:val="72"/>
                <w:rtl w:val="0"/>
              </w:rPr>
              <w:t xml:space="preserve">7.</w:t>
            </w:r>
          </w:p>
          <w:p w:rsidR="00000000" w:rsidDel="00000000" w:rsidP="00000000" w:rsidRDefault="00000000" w:rsidRPr="00000000" w14:paraId="000000A8">
            <w:pPr>
              <w:spacing w:line="360" w:lineRule="auto"/>
              <w:jc w:val="center"/>
              <w:rPr>
                <w:sz w:val="72"/>
                <w:szCs w:val="72"/>
              </w:rPr>
            </w:pPr>
            <w:r w:rsidDel="00000000" w:rsidR="00000000" w:rsidRPr="00000000">
              <w:rPr>
                <w:sz w:val="72"/>
                <w:szCs w:val="72"/>
                <w:rtl w:val="0"/>
              </w:rPr>
              <w:t xml:space="preserve">ordinovat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360" w:lineRule="auto"/>
              <w:jc w:val="center"/>
              <w:rPr>
                <w:sz w:val="72"/>
                <w:szCs w:val="72"/>
              </w:rPr>
            </w:pPr>
            <w:r w:rsidDel="00000000" w:rsidR="00000000" w:rsidRPr="00000000">
              <w:rPr>
                <w:sz w:val="72"/>
                <w:szCs w:val="72"/>
                <w:rtl w:val="0"/>
              </w:rPr>
              <w:t xml:space="preserve">8.</w:t>
            </w:r>
          </w:p>
          <w:p w:rsidR="00000000" w:rsidDel="00000000" w:rsidP="00000000" w:rsidRDefault="00000000" w:rsidRPr="00000000" w14:paraId="000000AA">
            <w:pPr>
              <w:spacing w:line="360" w:lineRule="auto"/>
              <w:jc w:val="center"/>
              <w:rPr>
                <w:sz w:val="72"/>
                <w:szCs w:val="72"/>
              </w:rPr>
            </w:pPr>
            <w:r w:rsidDel="00000000" w:rsidR="00000000" w:rsidRPr="00000000">
              <w:rPr>
                <w:sz w:val="72"/>
                <w:szCs w:val="72"/>
                <w:rtl w:val="0"/>
              </w:rPr>
              <w:t xml:space="preserve">sedět</w:t>
            </w:r>
          </w:p>
        </w:tc>
      </w:tr>
      <w:tr>
        <w:trPr>
          <w:cantSplit w:val="0"/>
          <w:trHeight w:val="2338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line="360" w:lineRule="auto"/>
              <w:jc w:val="center"/>
              <w:rPr>
                <w:sz w:val="72"/>
                <w:szCs w:val="72"/>
              </w:rPr>
            </w:pPr>
            <w:r w:rsidDel="00000000" w:rsidR="00000000" w:rsidRPr="00000000">
              <w:rPr>
                <w:sz w:val="72"/>
                <w:szCs w:val="72"/>
                <w:rtl w:val="0"/>
              </w:rPr>
              <w:t xml:space="preserve">9.</w:t>
            </w:r>
          </w:p>
          <w:p w:rsidR="00000000" w:rsidDel="00000000" w:rsidP="00000000" w:rsidRDefault="00000000" w:rsidRPr="00000000" w14:paraId="000000AC">
            <w:pPr>
              <w:spacing w:line="360" w:lineRule="auto"/>
              <w:jc w:val="center"/>
              <w:rPr>
                <w:sz w:val="72"/>
                <w:szCs w:val="72"/>
              </w:rPr>
            </w:pPr>
            <w:r w:rsidDel="00000000" w:rsidR="00000000" w:rsidRPr="00000000">
              <w:rPr>
                <w:sz w:val="72"/>
                <w:szCs w:val="72"/>
                <w:rtl w:val="0"/>
              </w:rPr>
              <w:t xml:space="preserve">žvatlat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360" w:lineRule="auto"/>
              <w:jc w:val="center"/>
              <w:rPr>
                <w:sz w:val="72"/>
                <w:szCs w:val="72"/>
              </w:rPr>
            </w:pPr>
            <w:r w:rsidDel="00000000" w:rsidR="00000000" w:rsidRPr="00000000">
              <w:rPr>
                <w:sz w:val="72"/>
                <w:szCs w:val="72"/>
                <w:rtl w:val="0"/>
              </w:rPr>
              <w:t xml:space="preserve">10.</w:t>
            </w:r>
          </w:p>
          <w:p w:rsidR="00000000" w:rsidDel="00000000" w:rsidP="00000000" w:rsidRDefault="00000000" w:rsidRPr="00000000" w14:paraId="000000AE">
            <w:pPr>
              <w:spacing w:line="360" w:lineRule="auto"/>
              <w:jc w:val="center"/>
              <w:rPr>
                <w:sz w:val="72"/>
                <w:szCs w:val="72"/>
              </w:rPr>
            </w:pPr>
            <w:r w:rsidDel="00000000" w:rsidR="00000000" w:rsidRPr="00000000">
              <w:rPr>
                <w:sz w:val="72"/>
                <w:szCs w:val="72"/>
                <w:rtl w:val="0"/>
              </w:rPr>
              <w:t xml:space="preserve">hrát si</w:t>
            </w:r>
          </w:p>
        </w:tc>
      </w:tr>
    </w:tbl>
    <w:p w:rsidR="00000000" w:rsidDel="00000000" w:rsidP="00000000" w:rsidRDefault="00000000" w:rsidRPr="00000000" w14:paraId="000000A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Wingding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